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4AE30" w14:textId="77777777" w:rsidR="009D1F4A" w:rsidRDefault="009D1F4A" w:rsidP="009D1F4A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609B33A3" w14:textId="77777777" w:rsidR="009D1F4A" w:rsidRDefault="009D1F4A" w:rsidP="009D1F4A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3D18EA01" w14:textId="77777777" w:rsidR="009D1F4A" w:rsidRDefault="009D1F4A" w:rsidP="009D1F4A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0799954A" w14:textId="77777777" w:rsidR="009D1F4A" w:rsidRDefault="009D1F4A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63A68945" w14:textId="670D62F1" w:rsidR="00A80A1A" w:rsidRDefault="00BA33E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06ED0C3D" w14:textId="77777777" w:rsidR="00A80A1A" w:rsidRDefault="00BA33E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ТЕХНИЧЕСКОЕ ЗАДАНИЕ </w:t>
      </w:r>
    </w:p>
    <w:p w14:paraId="4EFB306A" w14:textId="77777777" w:rsidR="00A80A1A" w:rsidRDefault="00BA33E6">
      <w:pPr>
        <w:pStyle w:val="afa"/>
        <w:ind w:firstLine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A855D7">
        <w:rPr>
          <w:rFonts w:ascii="Times New Roman" w:hAnsi="Times New Roman" w:cs="Times New Roman"/>
          <w:b/>
          <w:sz w:val="22"/>
          <w:szCs w:val="22"/>
          <w:lang w:val="ru-RU"/>
        </w:rPr>
        <w:t xml:space="preserve">Оказание услуг финансовой аренды (лизинга) 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газораспределительных сетей </w:t>
      </w:r>
    </w:p>
    <w:p w14:paraId="157D2B73" w14:textId="77777777" w:rsidR="00A80A1A" w:rsidRDefault="00BA33E6">
      <w:pPr>
        <w:pStyle w:val="afa"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д. Бурино Балезинского района Удмуртской Республики</w:t>
      </w:r>
    </w:p>
    <w:p w14:paraId="7DF8A58D" w14:textId="77777777" w:rsidR="00A80A1A" w:rsidRPr="00A855D7" w:rsidRDefault="00BA33E6">
      <w:pPr>
        <w:pStyle w:val="afa"/>
        <w:ind w:firstLine="0"/>
        <w:jc w:val="center"/>
        <w:rPr>
          <w:rFonts w:ascii="Times New Roman" w:hAnsi="Times New Roman" w:cs="Times New Roman"/>
          <w:i w:val="0"/>
          <w:iCs w:val="0"/>
          <w:lang w:val="ru-RU"/>
        </w:rPr>
      </w:pPr>
      <w:bookmarkStart w:id="0" w:name="_Hlk31287977"/>
      <w:bookmarkEnd w:id="0"/>
      <w:r w:rsidRPr="00A855D7">
        <w:rPr>
          <w:rFonts w:ascii="Times New Roman" w:hAnsi="Times New Roman" w:cs="Times New Roman"/>
          <w:i w:val="0"/>
          <w:lang w:val="ru-RU"/>
        </w:rPr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46F41D11" w14:textId="77777777" w:rsidR="00A80A1A" w:rsidRPr="00A855D7" w:rsidRDefault="00A80A1A">
      <w:pPr>
        <w:tabs>
          <w:tab w:val="left" w:pos="851"/>
        </w:tabs>
        <w:ind w:firstLine="426"/>
        <w:contextualSpacing/>
        <w:jc w:val="center"/>
        <w:rPr>
          <w:i/>
          <w:iCs/>
          <w:sz w:val="18"/>
          <w:szCs w:val="18"/>
        </w:rPr>
      </w:pPr>
    </w:p>
    <w:p w14:paraId="1E0BDEFC" w14:textId="77777777" w:rsidR="00A80A1A" w:rsidRDefault="00BA33E6">
      <w:pPr>
        <w:tabs>
          <w:tab w:val="left" w:pos="851"/>
        </w:tabs>
        <w:contextualSpacing/>
        <w:jc w:val="center"/>
        <w:rPr>
          <w:b/>
          <w:bCs/>
        </w:rPr>
      </w:pPr>
      <w:r>
        <w:rPr>
          <w:b/>
          <w:bCs/>
        </w:rPr>
        <w:t>1. Общие требования к оказываемым услугам</w:t>
      </w:r>
    </w:p>
    <w:p w14:paraId="487619CD" w14:textId="77777777" w:rsidR="00A80A1A" w:rsidRDefault="00A80A1A">
      <w:pPr>
        <w:tabs>
          <w:tab w:val="left" w:pos="851"/>
        </w:tabs>
        <w:ind w:firstLine="426"/>
        <w:contextualSpacing/>
        <w:jc w:val="center"/>
        <w:rPr>
          <w:b/>
          <w:bCs/>
          <w:sz w:val="18"/>
          <w:szCs w:val="18"/>
          <w:lang w:val="en-US"/>
        </w:rPr>
      </w:pPr>
    </w:p>
    <w:p w14:paraId="75C8A669" w14:textId="77777777" w:rsidR="00A80A1A" w:rsidRDefault="00BA33E6">
      <w:pPr>
        <w:pStyle w:val="1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Полное официальное наименование заказчика: Администрация Муниципального образования «Балезинский район»</w:t>
      </w:r>
      <w:r w:rsidRPr="00A855D7">
        <w:rPr>
          <w:rFonts w:ascii="Times New Roman" w:hAnsi="Times New Roman" w:cs="Times New Roman"/>
          <w:lang w:eastAsia="en-US"/>
        </w:rPr>
        <w:t>.</w:t>
      </w:r>
    </w:p>
    <w:p w14:paraId="2DA4FB4A" w14:textId="77777777" w:rsidR="00A80A1A" w:rsidRDefault="00BA33E6">
      <w:pPr>
        <w:pStyle w:val="afb"/>
        <w:tabs>
          <w:tab w:val="left" w:pos="284"/>
        </w:tabs>
        <w:ind w:left="0" w:right="-11"/>
        <w:jc w:val="both"/>
        <w:rPr>
          <w:sz w:val="22"/>
          <w:szCs w:val="22"/>
          <w:lang w:val="ru-RU"/>
        </w:rPr>
      </w:pPr>
      <w:r w:rsidRPr="00A855D7">
        <w:rPr>
          <w:b/>
          <w:sz w:val="22"/>
          <w:szCs w:val="22"/>
          <w:lang w:val="ru-RU"/>
        </w:rPr>
        <w:t>Место нахождения, почтовый адрес</w:t>
      </w:r>
      <w:r w:rsidRPr="00A855D7">
        <w:rPr>
          <w:sz w:val="22"/>
          <w:szCs w:val="22"/>
          <w:lang w:val="ru-RU"/>
        </w:rPr>
        <w:t xml:space="preserve">: РФ, </w:t>
      </w:r>
      <w:r>
        <w:rPr>
          <w:sz w:val="22"/>
          <w:szCs w:val="22"/>
          <w:lang w:val="ru-RU"/>
        </w:rPr>
        <w:t xml:space="preserve">Удмуртская Республика, </w:t>
      </w:r>
      <w:r w:rsidR="00A855D7" w:rsidRPr="00A855D7">
        <w:rPr>
          <w:sz w:val="22"/>
          <w:szCs w:val="22"/>
          <w:lang w:val="ru-RU"/>
        </w:rPr>
        <w:t>Балезинский район</w:t>
      </w:r>
      <w:r w:rsidR="00A855D7">
        <w:rPr>
          <w:sz w:val="22"/>
          <w:szCs w:val="22"/>
          <w:lang w:val="ru-RU"/>
        </w:rPr>
        <w:t>, п. Балезино, ул. Кирова,2</w:t>
      </w:r>
      <w:r w:rsidR="00A855D7" w:rsidRPr="00A855D7">
        <w:rPr>
          <w:sz w:val="22"/>
          <w:szCs w:val="22"/>
          <w:lang w:val="ru-RU"/>
        </w:rPr>
        <w:t>.</w:t>
      </w:r>
    </w:p>
    <w:p w14:paraId="2D490426" w14:textId="77777777" w:rsidR="00A80A1A" w:rsidRDefault="00BA33E6">
      <w:pPr>
        <w:pStyle w:val="afb"/>
        <w:tabs>
          <w:tab w:val="left" w:pos="284"/>
        </w:tabs>
        <w:ind w:left="0" w:right="-11"/>
        <w:jc w:val="both"/>
        <w:rPr>
          <w:sz w:val="22"/>
          <w:szCs w:val="22"/>
          <w:lang w:val="ru-RU" w:eastAsia="en-US"/>
        </w:rPr>
      </w:pPr>
      <w:r w:rsidRPr="00A855D7">
        <w:rPr>
          <w:b/>
          <w:sz w:val="22"/>
          <w:szCs w:val="22"/>
          <w:lang w:val="ru-RU"/>
        </w:rPr>
        <w:t>Руководитель заказчика</w:t>
      </w:r>
      <w:r w:rsidRPr="00A855D7">
        <w:rPr>
          <w:sz w:val="22"/>
          <w:szCs w:val="22"/>
          <w:lang w:val="ru-RU"/>
        </w:rPr>
        <w:t>:</w:t>
      </w:r>
      <w:r w:rsidR="00884C7C" w:rsidRPr="00884C7C">
        <w:rPr>
          <w:sz w:val="22"/>
          <w:szCs w:val="22"/>
          <w:lang w:val="ru-RU"/>
        </w:rPr>
        <w:t xml:space="preserve">  Глав</w:t>
      </w:r>
      <w:r w:rsidR="00884C7C">
        <w:rPr>
          <w:sz w:val="22"/>
          <w:szCs w:val="22"/>
          <w:lang w:val="ru-RU"/>
        </w:rPr>
        <w:t>а</w:t>
      </w:r>
      <w:r w:rsidR="00884C7C" w:rsidRPr="00884C7C">
        <w:rPr>
          <w:sz w:val="22"/>
          <w:szCs w:val="22"/>
          <w:lang w:val="ru-RU"/>
        </w:rPr>
        <w:t xml:space="preserve"> муниципального образования «Балезинский район» Новойдарск</w:t>
      </w:r>
      <w:r w:rsidR="00884C7C">
        <w:rPr>
          <w:sz w:val="22"/>
          <w:szCs w:val="22"/>
          <w:lang w:val="ru-RU"/>
        </w:rPr>
        <w:t>ий</w:t>
      </w:r>
      <w:r w:rsidR="00884C7C" w:rsidRPr="00884C7C">
        <w:rPr>
          <w:sz w:val="22"/>
          <w:szCs w:val="22"/>
          <w:lang w:val="ru-RU"/>
        </w:rPr>
        <w:t xml:space="preserve"> Юри</w:t>
      </w:r>
      <w:r w:rsidR="00884C7C">
        <w:rPr>
          <w:sz w:val="22"/>
          <w:szCs w:val="22"/>
          <w:lang w:val="ru-RU"/>
        </w:rPr>
        <w:t>й</w:t>
      </w:r>
      <w:r w:rsidR="00884C7C" w:rsidRPr="00884C7C">
        <w:rPr>
          <w:sz w:val="22"/>
          <w:szCs w:val="22"/>
          <w:lang w:val="ru-RU"/>
        </w:rPr>
        <w:t xml:space="preserve"> Васильевич</w:t>
      </w:r>
    </w:p>
    <w:p w14:paraId="6530FD78" w14:textId="77777777" w:rsidR="00A80A1A" w:rsidRPr="00A855D7" w:rsidRDefault="00BA33E6">
      <w:pPr>
        <w:pStyle w:val="afb"/>
        <w:tabs>
          <w:tab w:val="left" w:pos="284"/>
          <w:tab w:val="left" w:pos="426"/>
        </w:tabs>
        <w:ind w:left="0" w:right="-11"/>
        <w:jc w:val="both"/>
        <w:rPr>
          <w:lang w:val="ru-RU"/>
        </w:rPr>
      </w:pPr>
      <w:r w:rsidRPr="00A855D7">
        <w:rPr>
          <w:b/>
          <w:sz w:val="22"/>
          <w:szCs w:val="22"/>
          <w:lang w:val="ru-RU"/>
        </w:rPr>
        <w:t>Должностное лицо, ответс</w:t>
      </w:r>
      <w:r w:rsidR="00884C7C">
        <w:rPr>
          <w:b/>
          <w:sz w:val="22"/>
          <w:szCs w:val="22"/>
          <w:lang w:val="ru-RU"/>
        </w:rPr>
        <w:t>твенное за исполнение контракта:</w:t>
      </w:r>
      <w:r w:rsidR="00884C7C" w:rsidRPr="00884C7C">
        <w:rPr>
          <w:sz w:val="22"/>
          <w:szCs w:val="22"/>
          <w:lang w:val="ru-RU"/>
        </w:rPr>
        <w:t xml:space="preserve"> заместитель</w:t>
      </w:r>
      <w:r w:rsidR="00884C7C">
        <w:rPr>
          <w:b/>
          <w:sz w:val="22"/>
          <w:szCs w:val="22"/>
          <w:lang w:val="ru-RU"/>
        </w:rPr>
        <w:t xml:space="preserve"> </w:t>
      </w:r>
      <w:r w:rsidR="00884C7C">
        <w:rPr>
          <w:sz w:val="22"/>
          <w:szCs w:val="22"/>
          <w:lang w:val="ru-RU"/>
        </w:rPr>
        <w:t>г</w:t>
      </w:r>
      <w:r w:rsidR="00884C7C" w:rsidRPr="00884C7C">
        <w:rPr>
          <w:sz w:val="22"/>
          <w:szCs w:val="22"/>
          <w:lang w:val="ru-RU"/>
        </w:rPr>
        <w:t>лав</w:t>
      </w:r>
      <w:r w:rsidR="00884C7C">
        <w:rPr>
          <w:sz w:val="22"/>
          <w:szCs w:val="22"/>
          <w:lang w:val="ru-RU"/>
        </w:rPr>
        <w:t>ы Адинистрации</w:t>
      </w:r>
      <w:r w:rsidR="00884C7C" w:rsidRPr="00884C7C">
        <w:rPr>
          <w:sz w:val="22"/>
          <w:szCs w:val="22"/>
          <w:lang w:val="ru-RU"/>
        </w:rPr>
        <w:t xml:space="preserve"> муниципального образования «Балезинский район»</w:t>
      </w:r>
      <w:r w:rsidR="00884C7C">
        <w:rPr>
          <w:sz w:val="22"/>
          <w:szCs w:val="22"/>
          <w:lang w:val="ru-RU"/>
        </w:rPr>
        <w:t xml:space="preserve"> Кирющенков Сергей Алексеевич</w:t>
      </w:r>
      <w:r w:rsidRPr="00A855D7">
        <w:rPr>
          <w:sz w:val="22"/>
          <w:szCs w:val="22"/>
          <w:lang w:val="ru-RU"/>
        </w:rPr>
        <w:t>.</w:t>
      </w:r>
    </w:p>
    <w:p w14:paraId="2378D25E" w14:textId="77777777" w:rsidR="00A80A1A" w:rsidRPr="00A855D7" w:rsidRDefault="00BA33E6">
      <w:pPr>
        <w:pStyle w:val="afb"/>
        <w:numPr>
          <w:ilvl w:val="0"/>
          <w:numId w:val="6"/>
        </w:numPr>
        <w:tabs>
          <w:tab w:val="left" w:pos="284"/>
          <w:tab w:val="left" w:pos="426"/>
        </w:tabs>
        <w:ind w:right="-11"/>
        <w:jc w:val="both"/>
        <w:rPr>
          <w:lang w:val="ru-RU"/>
        </w:rPr>
      </w:pPr>
      <w:r w:rsidRPr="00A855D7">
        <w:rPr>
          <w:b/>
          <w:sz w:val="22"/>
          <w:szCs w:val="22"/>
          <w:lang w:val="ru-RU"/>
        </w:rPr>
        <w:t>Сведения о централизации закупок:</w:t>
      </w:r>
      <w:r w:rsidRPr="00A855D7">
        <w:rPr>
          <w:sz w:val="22"/>
          <w:szCs w:val="22"/>
          <w:lang w:val="ru-RU"/>
        </w:rPr>
        <w:t xml:space="preserve"> </w:t>
      </w:r>
      <w:r w:rsidRPr="00A855D7">
        <w:rPr>
          <w:bCs/>
          <w:sz w:val="22"/>
          <w:szCs w:val="22"/>
          <w:lang w:val="ru-RU"/>
        </w:rPr>
        <w:t xml:space="preserve">в соответствии с </w:t>
      </w:r>
      <w:r w:rsidRPr="00A855D7">
        <w:rPr>
          <w:b/>
          <w:bCs/>
          <w:sz w:val="22"/>
          <w:szCs w:val="22"/>
          <w:u w:val="single"/>
          <w:lang w:val="ru-RU"/>
        </w:rPr>
        <w:t>п. 2 ч. 5 ст. 26</w:t>
      </w:r>
      <w:r w:rsidRPr="00A855D7">
        <w:rPr>
          <w:bCs/>
          <w:sz w:val="22"/>
          <w:szCs w:val="22"/>
          <w:lang w:val="ru-RU"/>
        </w:rPr>
        <w:t xml:space="preserve"> Федерального закона № 44-</w:t>
      </w:r>
    </w:p>
    <w:p w14:paraId="6D2B1798" w14:textId="53F84392" w:rsidR="00A80A1A" w:rsidRPr="009D1F4A" w:rsidRDefault="00BA33E6">
      <w:pPr>
        <w:pStyle w:val="afb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9D1F4A" w:rsidRPr="009D1F4A">
        <w:rPr>
          <w:noProof/>
          <w:sz w:val="22"/>
          <w:szCs w:val="22"/>
          <w:lang w:val="ru-RU"/>
        </w:rPr>
        <w:t>Государственное казенное</w:t>
      </w:r>
      <w:r w:rsidR="009D1F4A" w:rsidRPr="009D1F4A">
        <w:rPr>
          <w:sz w:val="22"/>
          <w:szCs w:val="22"/>
          <w:lang w:val="ru-RU"/>
        </w:rPr>
        <w:t xml:space="preserve"> учреждение Удмуртской Республики ''Региональный центр закупок Удмуртской Республики''</w:t>
      </w:r>
      <w:r w:rsidR="009D1F4A">
        <w:rPr>
          <w:sz w:val="22"/>
          <w:szCs w:val="22"/>
          <w:lang w:val="ru-RU"/>
        </w:rPr>
        <w:t>.</w:t>
      </w:r>
    </w:p>
    <w:p w14:paraId="29350BF2" w14:textId="6A95B64E" w:rsidR="00A80A1A" w:rsidRDefault="00BA33E6" w:rsidP="009D1F4A">
      <w:pPr>
        <w:pStyle w:val="afb"/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Идентификационный код </w:t>
      </w:r>
      <w:r>
        <w:rPr>
          <w:b/>
          <w:sz w:val="22"/>
          <w:szCs w:val="22"/>
          <w:lang w:val="ru-RU"/>
        </w:rPr>
        <w:t>закупки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CF1307" w:rsidRPr="00CF1307">
        <w:rPr>
          <w:sz w:val="22"/>
          <w:szCs w:val="22"/>
          <w:lang w:val="ru-RU"/>
        </w:rPr>
        <w:t>203180200017318370100100610017739244</w:t>
      </w:r>
    </w:p>
    <w:p w14:paraId="731801C7" w14:textId="77777777" w:rsidR="00A80A1A" w:rsidRDefault="00BA33E6">
      <w:pPr>
        <w:jc w:val="both"/>
        <w:rPr>
          <w:b/>
          <w:iCs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>
        <w:rPr>
          <w:b/>
          <w:bCs/>
          <w:sz w:val="22"/>
          <w:szCs w:val="22"/>
        </w:rPr>
        <w:t>д. Бурино Балезинского района Удмуртской Республики.</w:t>
      </w:r>
      <w:r>
        <w:rPr>
          <w:b/>
          <w:bCs/>
          <w:color w:val="FF0000"/>
          <w:sz w:val="22"/>
          <w:szCs w:val="22"/>
        </w:rPr>
        <w:t xml:space="preserve"> </w:t>
      </w:r>
    </w:p>
    <w:p w14:paraId="7B091857" w14:textId="77777777" w:rsidR="00A80A1A" w:rsidRDefault="00BA33E6">
      <w:pPr>
        <w:shd w:val="clear" w:color="auto" w:fill="FFFFFF"/>
        <w:spacing w:line="240" w:lineRule="atLeast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b/>
          <w:bCs/>
          <w:sz w:val="22"/>
          <w:szCs w:val="22"/>
        </w:rPr>
        <w:t>Код объекта закупки ОКПД2:</w:t>
      </w:r>
      <w:r>
        <w:rPr>
          <w:color w:val="5B5B5B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77.39.19.129 Услуги по аренде и лизингу прочих материальных средств, не включенных в другие группировки.</w:t>
      </w:r>
    </w:p>
    <w:p w14:paraId="26F7B4EC" w14:textId="77777777" w:rsidR="00A80A1A" w:rsidRPr="00884C7C" w:rsidRDefault="00BA33E6" w:rsidP="00884C7C">
      <w:pPr>
        <w:pStyle w:val="afb"/>
        <w:widowControl w:val="0"/>
        <w:numPr>
          <w:ilvl w:val="0"/>
          <w:numId w:val="4"/>
        </w:numPr>
        <w:tabs>
          <w:tab w:val="left" w:pos="284"/>
        </w:tabs>
        <w:autoSpaceDE w:val="0"/>
        <w:ind w:right="-10"/>
        <w:jc w:val="both"/>
        <w:rPr>
          <w:lang w:val="ru-RU"/>
        </w:rPr>
      </w:pPr>
      <w:r w:rsidRPr="00884C7C">
        <w:rPr>
          <w:b/>
          <w:sz w:val="22"/>
          <w:szCs w:val="22"/>
          <w:lang w:val="ru-RU"/>
        </w:rPr>
        <w:t xml:space="preserve">Источник финансирования: </w:t>
      </w:r>
      <w:r w:rsidR="00884C7C">
        <w:rPr>
          <w:sz w:val="22"/>
          <w:szCs w:val="22"/>
          <w:lang w:val="ru-RU"/>
        </w:rPr>
        <w:t>бюджет</w:t>
      </w:r>
      <w:r w:rsidR="00884C7C" w:rsidRPr="00884C7C">
        <w:rPr>
          <w:sz w:val="22"/>
          <w:szCs w:val="22"/>
          <w:lang w:val="ru-RU"/>
        </w:rPr>
        <w:t xml:space="preserve"> муниципального образования «Балезинский район»</w:t>
      </w:r>
      <w:r w:rsidRPr="00884C7C">
        <w:rPr>
          <w:b/>
          <w:sz w:val="22"/>
          <w:szCs w:val="22"/>
          <w:lang w:val="ru-RU"/>
        </w:rPr>
        <w:t>.</w:t>
      </w:r>
    </w:p>
    <w:p w14:paraId="07E48A32" w14:textId="77777777" w:rsidR="00A80A1A" w:rsidRDefault="00BA33E6" w:rsidP="00884C7C">
      <w:pPr>
        <w:pStyle w:val="afb"/>
        <w:widowControl w:val="0"/>
        <w:numPr>
          <w:ilvl w:val="0"/>
          <w:numId w:val="4"/>
        </w:numPr>
        <w:tabs>
          <w:tab w:val="left" w:pos="284"/>
        </w:tabs>
        <w:autoSpaceDE w:val="0"/>
        <w:ind w:right="-1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Классификация по КБК:</w:t>
      </w:r>
      <w:r>
        <w:rPr>
          <w:sz w:val="20"/>
          <w:szCs w:val="20"/>
        </w:rPr>
        <w:t xml:space="preserve"> </w:t>
      </w:r>
      <w:r w:rsidR="00884C7C" w:rsidRPr="00884C7C">
        <w:rPr>
          <w:sz w:val="22"/>
          <w:szCs w:val="22"/>
          <w:lang w:val="ru-RU"/>
        </w:rPr>
        <w:t>045 05020730862220 244</w:t>
      </w:r>
      <w:r>
        <w:rPr>
          <w:sz w:val="22"/>
          <w:szCs w:val="22"/>
          <w:lang w:val="ru-RU"/>
        </w:rPr>
        <w:t>.</w:t>
      </w:r>
    </w:p>
    <w:p w14:paraId="65964613" w14:textId="77777777" w:rsidR="00A80A1A" w:rsidRPr="00A855D7" w:rsidRDefault="00BA33E6">
      <w:pPr>
        <w:pStyle w:val="afb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lang w:val="ru-RU"/>
        </w:rPr>
      </w:pPr>
      <w:r w:rsidRPr="00A855D7">
        <w:rPr>
          <w:b/>
          <w:sz w:val="22"/>
          <w:szCs w:val="22"/>
          <w:lang w:val="ru-RU"/>
        </w:rPr>
        <w:t>Место</w:t>
      </w:r>
      <w:r>
        <w:rPr>
          <w:b/>
          <w:sz w:val="22"/>
          <w:szCs w:val="22"/>
          <w:lang w:val="ru-RU"/>
        </w:rPr>
        <w:t>расположение объектов закупки</w:t>
      </w:r>
      <w:r w:rsidRPr="00A855D7">
        <w:rPr>
          <w:b/>
          <w:sz w:val="22"/>
          <w:szCs w:val="22"/>
          <w:lang w:val="ru-RU"/>
        </w:rPr>
        <w:t xml:space="preserve">: </w:t>
      </w:r>
      <w:r w:rsidRPr="00A855D7">
        <w:rPr>
          <w:sz w:val="22"/>
          <w:szCs w:val="22"/>
          <w:lang w:val="ru-RU"/>
        </w:rPr>
        <w:t xml:space="preserve">РФ, </w:t>
      </w:r>
      <w:r>
        <w:rPr>
          <w:sz w:val="22"/>
          <w:szCs w:val="22"/>
          <w:lang w:val="ru-RU"/>
        </w:rPr>
        <w:t>Удмуртская Республика, Балезинский район</w:t>
      </w:r>
      <w:r w:rsidRPr="00A855D7">
        <w:rPr>
          <w:sz w:val="22"/>
          <w:szCs w:val="22"/>
          <w:lang w:val="ru-RU"/>
        </w:rPr>
        <w:t>.</w:t>
      </w:r>
    </w:p>
    <w:p w14:paraId="510B43A8" w14:textId="77777777" w:rsidR="00A80A1A" w:rsidRDefault="00BA33E6">
      <w:pPr>
        <w:pStyle w:val="afb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855D7">
        <w:rPr>
          <w:b/>
          <w:sz w:val="22"/>
          <w:szCs w:val="22"/>
          <w:lang w:val="ru-RU"/>
        </w:rPr>
        <w:t xml:space="preserve">Срок </w:t>
      </w:r>
      <w:r>
        <w:rPr>
          <w:b/>
          <w:sz w:val="22"/>
          <w:szCs w:val="22"/>
          <w:lang w:val="ru-RU"/>
        </w:rPr>
        <w:t>передачи объектов закупки</w:t>
      </w:r>
      <w:r w:rsidRPr="00A855D7">
        <w:rPr>
          <w:b/>
          <w:sz w:val="22"/>
          <w:szCs w:val="22"/>
          <w:lang w:val="ru-RU"/>
        </w:rPr>
        <w:t xml:space="preserve">: </w:t>
      </w:r>
      <w:r w:rsidRPr="00A855D7">
        <w:rPr>
          <w:lang w:val="ru-RU"/>
        </w:rPr>
        <w:t>срок передачи предмета</w:t>
      </w:r>
      <w:r>
        <w:rPr>
          <w:lang w:val="ru-RU"/>
        </w:rPr>
        <w:t xml:space="preserve"> лизинга Лизингодателем Лизингополучателю с момента заключения контракта </w:t>
      </w:r>
      <w:r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д</w:t>
      </w:r>
      <w:r w:rsidRPr="00A855D7">
        <w:rPr>
          <w:sz w:val="22"/>
          <w:szCs w:val="22"/>
          <w:lang w:val="ru-RU"/>
        </w:rPr>
        <w:t>о 31.</w:t>
      </w:r>
      <w:r>
        <w:rPr>
          <w:sz w:val="22"/>
          <w:szCs w:val="22"/>
          <w:lang w:val="ru-RU"/>
        </w:rPr>
        <w:t>12</w:t>
      </w:r>
      <w:r w:rsidRPr="00A855D7">
        <w:rPr>
          <w:sz w:val="22"/>
          <w:szCs w:val="22"/>
          <w:lang w:val="ru-RU"/>
        </w:rPr>
        <w:t>.2020 года</w:t>
      </w:r>
      <w:r>
        <w:rPr>
          <w:sz w:val="22"/>
          <w:szCs w:val="22"/>
          <w:lang w:val="ru-RU"/>
        </w:rPr>
        <w:t xml:space="preserve"> с периодичностью, указанной в п.2.6 контракта</w:t>
      </w:r>
      <w:r w:rsidRPr="00A855D7">
        <w:rPr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 Срок  лизинга до 31.12.2022 г.</w:t>
      </w:r>
    </w:p>
    <w:p w14:paraId="4DE06596" w14:textId="77777777" w:rsidR="009D1F4A" w:rsidRPr="003F3557" w:rsidRDefault="00BA33E6" w:rsidP="009D1F4A">
      <w:pPr>
        <w:tabs>
          <w:tab w:val="left" w:pos="85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Характеристики товара</w:t>
      </w:r>
      <w:r>
        <w:rPr>
          <w:sz w:val="22"/>
          <w:szCs w:val="22"/>
        </w:rPr>
        <w:t xml:space="preserve">: </w:t>
      </w:r>
      <w:r w:rsidR="009D1F4A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9D1F4A" w:rsidRPr="003F3557">
        <w:rPr>
          <w:b/>
          <w:sz w:val="22"/>
          <w:szCs w:val="22"/>
        </w:rPr>
        <w:t xml:space="preserve">Общие требования к предмету лизинга </w:t>
      </w:r>
      <w:r w:rsidR="009D1F4A" w:rsidRPr="003F3557">
        <w:rPr>
          <w:sz w:val="22"/>
          <w:szCs w:val="22"/>
        </w:rPr>
        <w:t>и таблиц</w:t>
      </w:r>
      <w:r w:rsidR="009D1F4A">
        <w:rPr>
          <w:sz w:val="22"/>
          <w:szCs w:val="22"/>
        </w:rPr>
        <w:t xml:space="preserve">ах </w:t>
      </w:r>
      <w:r w:rsidR="009D1F4A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9D1F4A" w:rsidRPr="003F3557">
        <w:rPr>
          <w:sz w:val="22"/>
          <w:szCs w:val="22"/>
        </w:rPr>
        <w:t xml:space="preserve"> Технического задания.</w:t>
      </w:r>
      <w:r w:rsidR="009D1F4A" w:rsidRPr="003F3557">
        <w:rPr>
          <w:sz w:val="22"/>
          <w:szCs w:val="22"/>
          <w:u w:val="single"/>
        </w:rPr>
        <w:t xml:space="preserve"> </w:t>
      </w:r>
      <w:r w:rsidR="009D1F4A" w:rsidRPr="003F3557">
        <w:rPr>
          <w:b/>
          <w:sz w:val="22"/>
          <w:szCs w:val="22"/>
        </w:rPr>
        <w:t xml:space="preserve"> </w:t>
      </w:r>
    </w:p>
    <w:p w14:paraId="34A60DA6" w14:textId="77777777" w:rsidR="009D1F4A" w:rsidRPr="003F3557" w:rsidRDefault="009D1F4A" w:rsidP="009D1F4A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61667132" w14:textId="77777777" w:rsidR="009D1F4A" w:rsidRPr="003F3557" w:rsidRDefault="009D1F4A" w:rsidP="009D1F4A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59FE974E" w14:textId="3211677A" w:rsidR="00A80A1A" w:rsidRPr="00A855D7" w:rsidRDefault="009D1F4A" w:rsidP="009D1F4A">
      <w:pPr>
        <w:tabs>
          <w:tab w:val="left" w:pos="851"/>
        </w:tabs>
        <w:contextualSpacing/>
        <w:jc w:val="both"/>
        <w:rPr>
          <w:i/>
          <w:sz w:val="18"/>
          <w:szCs w:val="18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</w:t>
      </w:r>
    </w:p>
    <w:p w14:paraId="1253DDBA" w14:textId="77777777" w:rsidR="00A80A1A" w:rsidRDefault="00A80A1A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66DE7E3" w14:textId="77777777" w:rsidR="00A80A1A" w:rsidRDefault="00A80A1A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165B599" w14:textId="77777777" w:rsidR="00A80A1A" w:rsidRDefault="00A80A1A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25F48906" w14:textId="77777777" w:rsidR="00A80A1A" w:rsidRDefault="00A80A1A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13967DF" w14:textId="77777777" w:rsidR="00A80A1A" w:rsidRDefault="00BA33E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Раздел 1. Общие требования к объекту закупки</w:t>
      </w:r>
    </w:p>
    <w:tbl>
      <w:tblPr>
        <w:tblW w:w="975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2660"/>
        <w:gridCol w:w="6530"/>
      </w:tblGrid>
      <w:tr w:rsidR="00A80A1A" w14:paraId="7D87BF3D" w14:textId="77777777">
        <w:trPr>
          <w:trHeight w:val="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2B4CD" w14:textId="77777777" w:rsidR="00A80A1A" w:rsidRDefault="00BA33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EC755" w14:textId="77777777" w:rsidR="00A80A1A" w:rsidRDefault="00BA33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1DDD4" w14:textId="77777777" w:rsidR="00A80A1A" w:rsidRDefault="00BA33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Текст пояснений</w:t>
            </w:r>
          </w:p>
        </w:tc>
      </w:tr>
      <w:tr w:rsidR="00A80A1A" w14:paraId="32E9BB7F" w14:textId="77777777">
        <w:trPr>
          <w:trHeight w:val="11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09453" w14:textId="77777777" w:rsidR="00A80A1A" w:rsidRDefault="00BA33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71616" w14:textId="77777777" w:rsidR="00A80A1A" w:rsidRDefault="00BA33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70CFA" w14:textId="77777777" w:rsidR="00A80A1A" w:rsidRDefault="00BA33E6">
            <w:pPr>
              <w:tabs>
                <w:tab w:val="left" w:pos="851"/>
              </w:tabs>
              <w:contextualSpacing/>
              <w:jc w:val="both"/>
            </w:pPr>
            <w:r>
              <w:t>Транспортировка газа до потребителей (отопление, пищеприготовление, водоснабжение) в населенных пунктах Балезинского района Удмуртской Республики.</w:t>
            </w:r>
          </w:p>
        </w:tc>
      </w:tr>
      <w:tr w:rsidR="00A80A1A" w14:paraId="5D72A8EF" w14:textId="77777777">
        <w:trPr>
          <w:trHeight w:val="11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AC776" w14:textId="77777777" w:rsidR="00A80A1A" w:rsidRDefault="00BA33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14:paraId="3D52C8EB" w14:textId="77777777" w:rsidR="00A80A1A" w:rsidRDefault="00A80A1A">
            <w:pPr>
              <w:rPr>
                <w:b/>
                <w:color w:val="000000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2AB0D" w14:textId="77777777" w:rsidR="00A80A1A" w:rsidRDefault="00BA33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D6BC" w14:textId="77777777" w:rsidR="00A80A1A" w:rsidRDefault="00BA33E6">
            <w:pPr>
              <w:tabs>
                <w:tab w:val="left" w:pos="851"/>
              </w:tabs>
              <w:contextualSpacing/>
              <w:jc w:val="both"/>
            </w:pPr>
            <w:r>
              <w:t>Лизингодатель должен приобрести в собственность у Продавца по договору поставки (купли-продажи) газораспределительные сети для последующей передачи его в лизинг Лизингополучателю, с техническими характеристиками, которые указаны в Приложении 1 к настоящей таблице.</w:t>
            </w:r>
          </w:p>
        </w:tc>
      </w:tr>
      <w:tr w:rsidR="00A80A1A" w14:paraId="6A76637F" w14:textId="77777777">
        <w:trPr>
          <w:trHeight w:val="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7D356" w14:textId="77777777" w:rsidR="00A80A1A" w:rsidRDefault="00BA33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33D0C" w14:textId="77777777" w:rsidR="00A80A1A" w:rsidRDefault="00BA33E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9AEAD" w14:textId="77777777" w:rsidR="00A80A1A" w:rsidRDefault="00BA33E6">
            <w:pPr>
              <w:widowControl w:val="0"/>
              <w:tabs>
                <w:tab w:val="left" w:pos="227"/>
              </w:tabs>
              <w:autoSpaceDE w:val="0"/>
              <w:jc w:val="both"/>
            </w:pPr>
            <w:r>
              <w:t xml:space="preserve">       Соответствие требованиям:</w:t>
            </w:r>
          </w:p>
          <w:p w14:paraId="0FBF2154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7" w:anchor="_blank" w:history="1">
              <w:r w:rsidR="00BA33E6">
                <w:rPr>
                  <w:rStyle w:val="InternetLink"/>
                  <w:rFonts w:eastAsia="MS Mincho;ＭＳ 明朝"/>
                </w:rPr>
                <w:t>СП</w:t>
              </w:r>
            </w:hyperlink>
            <w:r w:rsidR="00BA33E6">
              <w:rPr>
                <w:u w:val="single"/>
              </w:rPr>
              <w:t xml:space="preserve"> 62.13330.2011</w:t>
            </w:r>
            <w:r w:rsidR="00BA33E6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326E5E5F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BA33E6">
                <w:rPr>
                  <w:rStyle w:val="InternetLink"/>
                  <w:rFonts w:eastAsia="MS Mincho;ＭＳ 明朝"/>
                </w:rPr>
                <w:t>№</w:t>
              </w:r>
            </w:hyperlink>
            <w:r w:rsidR="00BA33E6">
              <w:rPr>
                <w:rStyle w:val="InternetLink"/>
                <w:rFonts w:eastAsia="MS Mincho;ＭＳ 明朝"/>
              </w:rPr>
              <w:t>116-ФЗ</w:t>
            </w:r>
            <w:r w:rsidR="00BA33E6">
              <w:t xml:space="preserve"> Федеральный закон о промышленной безопасности опасных производственных объектов.</w:t>
            </w:r>
          </w:p>
          <w:p w14:paraId="4F272798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BA33E6">
                <w:rPr>
                  <w:rStyle w:val="InternetLink"/>
                  <w:rFonts w:eastAsia="MS Mincho;ＭＳ 明朝"/>
                </w:rPr>
                <w:t>ГОСТ 6465-76*</w:t>
              </w:r>
            </w:hyperlink>
            <w:r w:rsidR="00BA33E6">
              <w:t xml:space="preserve"> «Эмали ПФ-115».</w:t>
            </w:r>
          </w:p>
          <w:p w14:paraId="2C26DE31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BA33E6">
                <w:rPr>
                  <w:rStyle w:val="InternetLink"/>
                  <w:rFonts w:eastAsia="MS Mincho;ＭＳ 明朝"/>
                </w:rPr>
                <w:t xml:space="preserve">ГОСТ </w:t>
              </w:r>
            </w:hyperlink>
            <w:r w:rsidR="00BA33E6">
              <w:rPr>
                <w:u w:val="single"/>
              </w:rPr>
              <w:t>3262-75</w:t>
            </w:r>
            <w:r w:rsidR="00BA33E6">
              <w:t xml:space="preserve"> «Трубы стальные водогазопроводные. Технические условия».</w:t>
            </w:r>
          </w:p>
          <w:p w14:paraId="6A26CDD2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BA33E6">
                <w:rPr>
                  <w:rStyle w:val="InternetLink"/>
                  <w:rFonts w:eastAsia="MS Mincho;ＭＳ 明朝"/>
                </w:rPr>
                <w:t>ГОСТ 25129-82</w:t>
              </w:r>
            </w:hyperlink>
            <w:r w:rsidR="00BA33E6">
              <w:t xml:space="preserve"> «Грунтовка ГФ-021».</w:t>
            </w:r>
          </w:p>
          <w:p w14:paraId="6DB2F130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BA33E6">
                <w:rPr>
                  <w:rStyle w:val="InternetLink"/>
                  <w:rFonts w:eastAsia="MS Mincho;ＭＳ 明朝"/>
                </w:rPr>
                <w:t>ГОСТ 5542-87</w:t>
              </w:r>
            </w:hyperlink>
            <w:r w:rsidR="00BA33E6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04DBC0F7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BA33E6">
                <w:rPr>
                  <w:rStyle w:val="InternetLink"/>
                  <w:rFonts w:eastAsia="MS Mincho;ＭＳ 明朝"/>
                </w:rPr>
                <w:t>ГОСТ 14782-86</w:t>
              </w:r>
            </w:hyperlink>
            <w:r w:rsidR="00BA33E6">
              <w:t xml:space="preserve"> «Контроль неразрушающий. Соединения сварные. Методы ультразвуковые».</w:t>
            </w:r>
          </w:p>
          <w:p w14:paraId="7D868763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BA33E6">
                <w:rPr>
                  <w:rStyle w:val="InternetLink"/>
                  <w:rFonts w:eastAsia="MS Mincho;ＭＳ 明朝"/>
                </w:rPr>
                <w:t>ГОСТ Р 12.3.048-2002</w:t>
              </w:r>
            </w:hyperlink>
            <w:r w:rsidR="00BA33E6">
              <w:t xml:space="preserve"> «Производство земляных работ способом гидромеханизации».</w:t>
            </w:r>
          </w:p>
          <w:p w14:paraId="2D04E1FE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BA33E6">
                <w:rPr>
                  <w:rStyle w:val="InternetLink"/>
                  <w:rFonts w:eastAsia="MS Mincho;ＭＳ 明朝"/>
                </w:rPr>
                <w:t>ГОСТ Р 50838-2009*</w:t>
              </w:r>
            </w:hyperlink>
            <w:r w:rsidR="00BA33E6">
              <w:t xml:space="preserve"> «Трубы из полиэтилена для газопроводов. Технические условия».</w:t>
            </w:r>
          </w:p>
          <w:p w14:paraId="2F5E9F06" w14:textId="77777777" w:rsidR="00A80A1A" w:rsidRDefault="00BA33E6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6" w:anchor="_blank" w:history="1">
              <w:r>
                <w:rPr>
                  <w:rStyle w:val="InternetLink"/>
                  <w:rFonts w:eastAsia="MS Mincho;ＭＳ 明朝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5C07632C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7" w:anchor="_blank" w:history="1">
              <w:r w:rsidR="00BA33E6">
                <w:rPr>
                  <w:rStyle w:val="InternetLink"/>
                  <w:rFonts w:eastAsia="MS Mincho;ＭＳ 明朝"/>
                </w:rPr>
                <w:t>РД 03-615-03</w:t>
              </w:r>
            </w:hyperlink>
            <w:r w:rsidR="00BA33E6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22747F74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BA33E6">
                <w:rPr>
                  <w:rStyle w:val="InternetLink"/>
                  <w:rFonts w:eastAsia="MS Mincho;ＭＳ 明朝"/>
                </w:rPr>
                <w:t>Серия 5.905-18.05</w:t>
              </w:r>
            </w:hyperlink>
            <w:r w:rsidR="00BA33E6">
              <w:t>, выпуск 1. Узлы и детали крепления газопроводов.</w:t>
            </w:r>
          </w:p>
          <w:p w14:paraId="6A4A5144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BA33E6">
                <w:rPr>
                  <w:rStyle w:val="InternetLink"/>
                  <w:rFonts w:eastAsia="MS Mincho;ＭＳ 明朝"/>
                </w:rPr>
                <w:t>Серия 5.905-25.05</w:t>
              </w:r>
            </w:hyperlink>
            <w:r w:rsidR="00BA33E6">
              <w:t>, выпуск 1. Часть 1, 2. «Оборудование, узлы, детали наружных и внутренних газопроводов».</w:t>
            </w:r>
          </w:p>
          <w:p w14:paraId="401C8C86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BA33E6">
                <w:rPr>
                  <w:rStyle w:val="InternetLink"/>
                  <w:rFonts w:eastAsia="MS Mincho;ＭＳ 明朝"/>
                </w:rPr>
                <w:t>Серия 5.905-26.04</w:t>
              </w:r>
            </w:hyperlink>
            <w:r w:rsidR="00BA33E6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2247BCF5" w14:textId="77777777" w:rsidR="00A80A1A" w:rsidRDefault="00CF1307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BA33E6">
                <w:rPr>
                  <w:rStyle w:val="InternetLink"/>
                  <w:rFonts w:eastAsia="MS Mincho;ＭＳ 明朝"/>
                </w:rPr>
                <w:t>СНиП 3.02.01-87</w:t>
              </w:r>
            </w:hyperlink>
            <w:r w:rsidR="00BA33E6">
              <w:t xml:space="preserve"> «Земляные сооружения, основания и фундаменты».</w:t>
            </w:r>
          </w:p>
          <w:p w14:paraId="3528D966" w14:textId="77777777" w:rsidR="00A80A1A" w:rsidRDefault="00BA33E6">
            <w:pPr>
              <w:widowControl w:val="0"/>
              <w:numPr>
                <w:ilvl w:val="0"/>
                <w:numId w:val="2"/>
              </w:numPr>
              <w:tabs>
                <w:tab w:val="left" w:pos="227"/>
                <w:tab w:val="left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7B28E216" w14:textId="77777777" w:rsidR="00A80A1A" w:rsidRDefault="00BA33E6">
            <w:pPr>
              <w:widowControl w:val="0"/>
              <w:numPr>
                <w:ilvl w:val="0"/>
                <w:numId w:val="2"/>
              </w:numPr>
              <w:tabs>
                <w:tab w:val="left" w:pos="227"/>
                <w:tab w:val="left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A80A1A" w14:paraId="5209E270" w14:textId="77777777">
        <w:trPr>
          <w:trHeight w:val="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3E291" w14:textId="77777777" w:rsidR="00A80A1A" w:rsidRDefault="00BA33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7AFF1" w14:textId="77777777" w:rsidR="00A80A1A" w:rsidRDefault="00BA33E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эксплуатационным характеристикам объекта закупки (при необходимости)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56D2A" w14:textId="77777777" w:rsidR="00A80A1A" w:rsidRDefault="00BA33E6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A80A1A" w14:paraId="2FB60FC6" w14:textId="77777777">
        <w:trPr>
          <w:trHeight w:val="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0B807" w14:textId="77777777" w:rsidR="00A80A1A" w:rsidRDefault="00BA33E6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0E07A" w14:textId="77777777" w:rsidR="00A80A1A" w:rsidRDefault="00BA33E6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06C6F" w14:textId="77777777" w:rsidR="00A80A1A" w:rsidRPr="00A855D7" w:rsidRDefault="00BA33E6">
            <w:pPr>
              <w:widowControl w:val="0"/>
              <w:autoSpaceDE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техплана на предмет лизинга</w:t>
            </w:r>
          </w:p>
          <w:p w14:paraId="3C1C9612" w14:textId="77777777" w:rsidR="00A80A1A" w:rsidRPr="00A855D7" w:rsidRDefault="00A80A1A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7687F398" w14:textId="77777777" w:rsidR="00A80A1A" w:rsidRDefault="00A80A1A">
      <w:pPr>
        <w:tabs>
          <w:tab w:val="left" w:pos="851"/>
        </w:tabs>
        <w:contextualSpacing/>
        <w:rPr>
          <w:b/>
          <w:sz w:val="22"/>
          <w:szCs w:val="22"/>
        </w:rPr>
      </w:pPr>
    </w:p>
    <w:p w14:paraId="58991829" w14:textId="77777777" w:rsidR="00A80A1A" w:rsidRDefault="00A80A1A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0440C62C" w14:textId="77777777" w:rsidR="00A80A1A" w:rsidRDefault="00BA33E6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b/>
          <w:sz w:val="22"/>
          <w:szCs w:val="22"/>
        </w:rPr>
        <w:t>Раздел 2. Требования к товарам и услугам, используемым при изготовлении и эксплуатации предмета лизинга</w:t>
      </w:r>
    </w:p>
    <w:p w14:paraId="43FF4154" w14:textId="77777777" w:rsidR="00A80A1A" w:rsidRDefault="00A80A1A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327A07F6" w14:textId="77777777" w:rsidR="00A80A1A" w:rsidRDefault="00BA33E6">
      <w:pPr>
        <w:contextualSpacing/>
        <w:jc w:val="center"/>
      </w:pPr>
      <w:r>
        <w:t>Технико-экономические характеристики газораспределительной сети, приобретаемой в лизинг, расположенной в д. Бурино Балезинского района Удмуртской Республики</w:t>
      </w:r>
    </w:p>
    <w:tbl>
      <w:tblPr>
        <w:tblW w:w="993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1701"/>
        <w:gridCol w:w="5387"/>
        <w:gridCol w:w="1417"/>
        <w:gridCol w:w="1428"/>
      </w:tblGrid>
      <w:tr w:rsidR="00A80A1A" w14:paraId="0C4054FE" w14:textId="77777777">
        <w:trPr>
          <w:trHeight w:hRule="exact" w:val="68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0370C" w14:textId="77777777" w:rsidR="00A80A1A" w:rsidRDefault="00BA33E6">
            <w:pPr>
              <w:snapToGrid w:val="0"/>
              <w:ind w:left="-72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C7032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907C8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C406C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A80A1A" w14:paraId="6D38CC74" w14:textId="77777777">
        <w:trPr>
          <w:trHeight w:hRule="exact" w:val="59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93B2A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F7826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24FE" w14:textId="77777777" w:rsidR="00A80A1A" w:rsidRDefault="00BA33E6">
            <w:pPr>
              <w:snapToGrid w:val="0"/>
              <w:ind w:left="5" w:right="-8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5004A" w14:textId="77777777" w:rsidR="00A80A1A" w:rsidRDefault="00BA33E6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A80A1A" w14:paraId="07DACDF7" w14:textId="77777777">
        <w:trPr>
          <w:trHeight w:hRule="exact" w:val="6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87979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F032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394D1" w14:textId="77777777" w:rsidR="00A80A1A" w:rsidRDefault="00BA33E6">
            <w:pPr>
              <w:snapToGrid w:val="0"/>
              <w:ind w:left="5" w:right="-8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E9EB" w14:textId="77777777" w:rsidR="00A80A1A" w:rsidRDefault="00BA33E6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A80A1A" w14:paraId="5287FA1E" w14:textId="77777777">
        <w:trPr>
          <w:trHeight w:hRule="exact"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C3E4A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E9A9E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E4B15" w14:textId="77777777" w:rsidR="00A80A1A" w:rsidRDefault="00BA33E6">
            <w:pPr>
              <w:snapToGrid w:val="0"/>
              <w:ind w:left="5" w:right="-8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  <w:r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33A7F" w14:textId="77777777" w:rsidR="00A80A1A" w:rsidRDefault="00BA33E6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A80A1A" w14:paraId="1B11D9C8" w14:textId="77777777">
        <w:trPr>
          <w:trHeight w:hRule="exact" w:val="68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344E3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9933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0001D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1100F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A80A1A" w14:paraId="63DF2CE1" w14:textId="77777777">
        <w:trPr>
          <w:trHeight w:hRule="exact"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C8854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6BA9C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Расход газа на д. Бурино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1C012" w14:textId="77777777" w:rsidR="00A80A1A" w:rsidRDefault="00BA33E6">
            <w:pPr>
              <w:snapToGrid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  <w:r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264BB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158,1</w:t>
            </w:r>
          </w:p>
        </w:tc>
      </w:tr>
      <w:tr w:rsidR="00A80A1A" w14:paraId="2ED83FFE" w14:textId="77777777">
        <w:trPr>
          <w:trHeight w:hRule="exact"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99081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95364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11BCF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4D767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66</w:t>
            </w:r>
          </w:p>
        </w:tc>
      </w:tr>
      <w:tr w:rsidR="00A80A1A" w14:paraId="1C3C0B76" w14:textId="77777777">
        <w:trPr>
          <w:trHeight w:hRule="exact" w:val="105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BC83E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DD71D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25AF0" w14:textId="77777777" w:rsidR="00A80A1A" w:rsidRDefault="00A80A1A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77623" w14:textId="77777777" w:rsidR="00A80A1A" w:rsidRDefault="00A80A1A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80A1A" w14:paraId="13E6695E" w14:textId="77777777">
        <w:trPr>
          <w:trHeight w:hRule="exact" w:val="7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0732D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F5FDD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Г1(Р=0,0025МПа) ПЭ 100 ГАЗ SDR11-63х5,8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D64F2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67293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1082,0</w:t>
            </w:r>
          </w:p>
        </w:tc>
      </w:tr>
      <w:tr w:rsidR="00A80A1A" w14:paraId="022DED09" w14:textId="77777777">
        <w:trPr>
          <w:trHeight w:hRule="exact" w:val="7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4E749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98E78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Г1(Р=0,0025МПа) ПЭ 100 ГАЗ SDR11-160х14,6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B7F37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30EE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55,0</w:t>
            </w:r>
          </w:p>
        </w:tc>
      </w:tr>
      <w:tr w:rsidR="00A80A1A" w14:paraId="0A5D0E9E" w14:textId="77777777">
        <w:trPr>
          <w:trHeight w:hRule="exact" w:val="83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B2C31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B16F0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Г1(Р=0,0025 МПа) ПЭ 100 ГАЗ SDR17,6-110х6,3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BDC6F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49A37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1768,0</w:t>
            </w:r>
          </w:p>
        </w:tc>
      </w:tr>
      <w:tr w:rsidR="00A80A1A" w14:paraId="6100FE81" w14:textId="77777777">
        <w:trPr>
          <w:trHeight w:hRule="exact" w:val="71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686AF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C5C3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Г1(Р=0,0025 МПа) ПЭ100 ГАЗ SDR11-110х10,0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489AD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2A8C3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177,0</w:t>
            </w:r>
          </w:p>
        </w:tc>
      </w:tr>
      <w:tr w:rsidR="00A80A1A" w14:paraId="4A33EE13" w14:textId="77777777">
        <w:trPr>
          <w:trHeight w:hRule="exact" w:val="78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08782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B7A11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6B11F" w14:textId="77777777" w:rsidR="00A80A1A" w:rsidRDefault="00A80A1A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5CF05" w14:textId="77777777" w:rsidR="00A80A1A" w:rsidRDefault="00A80A1A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A80A1A" w14:paraId="04981421" w14:textId="77777777">
        <w:trPr>
          <w:trHeight w:hRule="exact" w:val="83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12119" w14:textId="77777777" w:rsidR="00A80A1A" w:rsidRDefault="00A80A1A">
            <w:pPr>
              <w:snapToGrid w:val="0"/>
              <w:ind w:left="-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9FE2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59F34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982B4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365,0</w:t>
            </w:r>
          </w:p>
        </w:tc>
      </w:tr>
      <w:tr w:rsidR="00A80A1A" w14:paraId="45B19405" w14:textId="77777777">
        <w:trPr>
          <w:trHeight w:hRule="exact" w:val="6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8D635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8D23" w14:textId="77777777" w:rsidR="00A80A1A" w:rsidRDefault="00BA33E6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Г2 без отводов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96869" w14:textId="77777777" w:rsidR="00A80A1A" w:rsidRDefault="00BA33E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3ED0" w14:textId="77777777" w:rsidR="00A80A1A" w:rsidRDefault="00BA33E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30820,</w:t>
            </w:r>
          </w:p>
        </w:tc>
      </w:tr>
      <w:tr w:rsidR="00A80A1A" w14:paraId="320BB59A" w14:textId="77777777">
        <w:trPr>
          <w:trHeight w:hRule="exact"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85138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09D2C" w14:textId="77777777" w:rsidR="00A80A1A" w:rsidRDefault="00BA33E6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A73EF" w14:textId="77777777" w:rsidR="00A80A1A" w:rsidRDefault="00BA33E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E4E39" w14:textId="77777777" w:rsidR="00A80A1A" w:rsidRDefault="00BA33E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3447,0*</w:t>
            </w:r>
          </w:p>
        </w:tc>
      </w:tr>
      <w:tr w:rsidR="00A80A1A" w14:paraId="7C0138DC" w14:textId="77777777">
        <w:trPr>
          <w:trHeight w:hRule="exact" w:val="45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2A712" w14:textId="77777777" w:rsidR="00A80A1A" w:rsidRDefault="00BA33E6">
            <w:pPr>
              <w:snapToGrid w:val="0"/>
              <w:ind w:left="-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01403" w14:textId="77777777" w:rsidR="00A80A1A" w:rsidRDefault="00BA33E6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C92F3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E68A4" w14:textId="77777777" w:rsidR="00A80A1A" w:rsidRDefault="00BA33E6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</w:tbl>
    <w:p w14:paraId="55EF5598" w14:textId="77777777" w:rsidR="00A80A1A" w:rsidRDefault="00A80A1A">
      <w:pPr>
        <w:tabs>
          <w:tab w:val="left" w:pos="851"/>
        </w:tabs>
        <w:contextualSpacing/>
        <w:rPr>
          <w:b/>
          <w:sz w:val="22"/>
          <w:szCs w:val="22"/>
        </w:rPr>
      </w:pPr>
    </w:p>
    <w:sectPr w:rsidR="00A80A1A">
      <w:footerReference w:type="default" r:id="rId22"/>
      <w:pgSz w:w="11906" w:h="16838"/>
      <w:pgMar w:top="680" w:right="851" w:bottom="680" w:left="1418" w:header="0" w:footer="39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9B6CC" w14:textId="77777777" w:rsidR="00BA33E6" w:rsidRDefault="00BA33E6">
      <w:r>
        <w:separator/>
      </w:r>
    </w:p>
  </w:endnote>
  <w:endnote w:type="continuationSeparator" w:id="0">
    <w:p w14:paraId="57C3EF6B" w14:textId="77777777" w:rsidR="00BA33E6" w:rsidRDefault="00BA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;ＭＳ 明朝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8C302" w14:textId="77C54C4F" w:rsidR="00A80A1A" w:rsidRDefault="00CF1307">
    <w:pPr>
      <w:pStyle w:val="af5"/>
      <w:ind w:right="360"/>
    </w:pPr>
    <w:r>
      <w:rPr>
        <w:noProof/>
      </w:rPr>
      <w:pict w14:anchorId="05A721B8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94.3pt;margin-top:.05pt;width:4.05pt;height:9.2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" stroked="f">
          <v:fill opacity="0"/>
          <v:textbox inset="0,0,0,0">
            <w:txbxContent>
              <w:p w14:paraId="48D35AD1" w14:textId="77777777" w:rsidR="00A80A1A" w:rsidRDefault="00BA33E6">
                <w:pPr>
                  <w:pStyle w:val="af5"/>
                  <w:rPr>
                    <w:rStyle w:val="a4"/>
                    <w:sz w:val="16"/>
                    <w:szCs w:val="16"/>
                  </w:rPr>
                </w:pPr>
                <w:r>
                  <w:rPr>
                    <w:rStyle w:val="a4"/>
                    <w:sz w:val="16"/>
                    <w:szCs w:val="16"/>
                  </w:rPr>
                  <w:fldChar w:fldCharType="begin"/>
                </w:r>
                <w:r>
                  <w:rPr>
                    <w:rStyle w:val="a4"/>
                    <w:sz w:val="16"/>
                    <w:szCs w:val="16"/>
                  </w:rPr>
                  <w:instrText>PAGE</w:instrText>
                </w:r>
                <w:r>
                  <w:rPr>
                    <w:rStyle w:val="a4"/>
                    <w:sz w:val="16"/>
                    <w:szCs w:val="16"/>
                  </w:rPr>
                  <w:fldChar w:fldCharType="separate"/>
                </w:r>
                <w:r w:rsidR="00884C7C">
                  <w:rPr>
                    <w:rStyle w:val="a4"/>
                    <w:noProof/>
                    <w:sz w:val="16"/>
                    <w:szCs w:val="16"/>
                  </w:rPr>
                  <w:t>1</w:t>
                </w:r>
                <w:r>
                  <w:rPr>
                    <w:rStyle w:val="a4"/>
                    <w:sz w:val="16"/>
                    <w:szCs w:val="16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383DB" w14:textId="77777777" w:rsidR="00BA33E6" w:rsidRDefault="00BA33E6">
      <w:r>
        <w:separator/>
      </w:r>
    </w:p>
  </w:footnote>
  <w:footnote w:type="continuationSeparator" w:id="0">
    <w:p w14:paraId="7595AB06" w14:textId="77777777" w:rsidR="00BA33E6" w:rsidRDefault="00BA3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C355C"/>
    <w:multiLevelType w:val="multilevel"/>
    <w:tmpl w:val="9B62AABE"/>
    <w:lvl w:ilvl="0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A30E8B"/>
    <w:multiLevelType w:val="multilevel"/>
    <w:tmpl w:val="1CB6B91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ru-RU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16D53B5"/>
    <w:multiLevelType w:val="multilevel"/>
    <w:tmpl w:val="35CAD73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54BE3FA6"/>
    <w:multiLevelType w:val="multilevel"/>
    <w:tmpl w:val="00005F92"/>
    <w:lvl w:ilvl="0">
      <w:start w:val="1"/>
      <w:numFmt w:val="decimal"/>
      <w:pStyle w:val="1"/>
      <w:lvlText w:val="%1."/>
      <w:lvlJc w:val="center"/>
      <w:pPr>
        <w:ind w:left="612" w:hanging="324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0843EC"/>
    <w:multiLevelType w:val="multilevel"/>
    <w:tmpl w:val="EA6CBB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000000"/>
        <w:lang w:val="en-US" w:eastAsia="en-US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9C44034"/>
    <w:multiLevelType w:val="multilevel"/>
    <w:tmpl w:val="AA2AA10E"/>
    <w:lvl w:ilvl="0">
      <w:start w:val="1"/>
      <w:numFmt w:val="none"/>
      <w:pStyle w:val="10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C095253"/>
    <w:multiLevelType w:val="multilevel"/>
    <w:tmpl w:val="FAB8E8F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000000"/>
        <w:sz w:val="22"/>
        <w:szCs w:val="22"/>
        <w:lang w:val="ru-RU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A1A"/>
    <w:rsid w:val="00884C7C"/>
    <w:rsid w:val="009D1F4A"/>
    <w:rsid w:val="00A80A1A"/>
    <w:rsid w:val="00A855D7"/>
    <w:rsid w:val="00BA33E6"/>
    <w:rsid w:val="00CF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D051D00"/>
  <w15:docId w15:val="{41944981-E03D-45E3-8111-3CEEF6D5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0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 w:cs="Calibri Light"/>
      <w:b/>
      <w:bCs/>
      <w:kern w:val="2"/>
      <w:sz w:val="32"/>
      <w:szCs w:val="32"/>
      <w:lang w:val="en-US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eastAsia="Times New Roman"/>
      <w:b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/>
      <w:i w:val="0"/>
      <w:color w:val="000000"/>
      <w:sz w:val="22"/>
      <w:szCs w:val="22"/>
      <w:lang w:val="ru-RU"/>
    </w:rPr>
  </w:style>
  <w:style w:type="character" w:customStyle="1" w:styleId="WW8Num8z1">
    <w:name w:val="WW8Num8z1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sz w:val="22"/>
      <w:szCs w:val="22"/>
      <w:lang w:val="ru-RU"/>
    </w:rPr>
  </w:style>
  <w:style w:type="character" w:customStyle="1" w:styleId="WW8Num10z1">
    <w:name w:val="WW8Num10z1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/>
      <w:bCs/>
      <w:i w:val="0"/>
      <w:color w:val="000000"/>
      <w:sz w:val="22"/>
      <w:szCs w:val="22"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/>
      <w:i w:val="0"/>
      <w:color w:val="000000"/>
      <w:lang w:val="en-US" w:eastAsia="en-US"/>
    </w:rPr>
  </w:style>
  <w:style w:type="character" w:customStyle="1" w:styleId="WW8Num15z1">
    <w:name w:val="WW8Num15z1"/>
    <w:qFormat/>
  </w:style>
  <w:style w:type="character" w:customStyle="1" w:styleId="WW8Num16z0">
    <w:name w:val="WW8Num16z0"/>
    <w:qFormat/>
  </w:style>
  <w:style w:type="character" w:customStyle="1" w:styleId="InternetLink">
    <w:name w:val="Internet Link"/>
    <w:rPr>
      <w:color w:val="0000FF"/>
      <w:u w:val="single"/>
    </w:rPr>
  </w:style>
  <w:style w:type="character" w:styleId="a4">
    <w:name w:val="page number"/>
    <w:basedOn w:val="a1"/>
  </w:style>
  <w:style w:type="character" w:customStyle="1" w:styleId="StrongEmphasis">
    <w:name w:val="Strong Emphasis"/>
    <w:qFormat/>
    <w:rPr>
      <w:b/>
      <w:bCs/>
    </w:rPr>
  </w:style>
  <w:style w:type="character" w:customStyle="1" w:styleId="a5">
    <w:name w:val="Название Знак"/>
    <w:qFormat/>
    <w:rPr>
      <w:b/>
      <w:sz w:val="28"/>
      <w:lang w:val="ru-RU" w:bidi="ar-SA"/>
    </w:rPr>
  </w:style>
  <w:style w:type="character" w:customStyle="1" w:styleId="11">
    <w:name w:val="Основной текст Знак1 Знак1"/>
    <w:qFormat/>
    <w:rPr>
      <w:sz w:val="24"/>
      <w:szCs w:val="24"/>
      <w:lang w:val="ru-RU" w:bidi="ar-SA"/>
    </w:rPr>
  </w:style>
  <w:style w:type="character" w:customStyle="1" w:styleId="a6">
    <w:name w:val="Основной текст Знак"/>
    <w:qFormat/>
    <w:rPr>
      <w:color w:val="000000"/>
      <w:sz w:val="26"/>
    </w:rPr>
  </w:style>
  <w:style w:type="character" w:customStyle="1" w:styleId="apple-converted-space">
    <w:name w:val="apple-converted-space"/>
    <w:qFormat/>
  </w:style>
  <w:style w:type="character" w:customStyle="1" w:styleId="a7">
    <w:name w:val="Основной текст с отступом Знак"/>
    <w:qFormat/>
    <w:rPr>
      <w:sz w:val="24"/>
      <w:szCs w:val="24"/>
      <w:lang w:val="en-US"/>
    </w:rPr>
  </w:style>
  <w:style w:type="character" w:customStyle="1" w:styleId="a8">
    <w:name w:val="Без интервала Знак"/>
    <w:qFormat/>
    <w:rPr>
      <w:rFonts w:ascii="Calibri" w:eastAsia="Calibri" w:hAnsi="Calibri" w:cs="Calibri"/>
      <w:i/>
      <w:iCs/>
      <w:lang w:val="en-US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ConsNormal">
    <w:name w:val="ConsNormal Знак"/>
    <w:qFormat/>
    <w:rPr>
      <w:rFonts w:ascii="Arial" w:hAnsi="Arial" w:cs="Arial"/>
      <w:sz w:val="24"/>
      <w:szCs w:val="24"/>
      <w:lang w:bidi="ar-SA"/>
    </w:rPr>
  </w:style>
  <w:style w:type="character" w:customStyle="1" w:styleId="40">
    <w:name w:val="Стиль4 Знак"/>
    <w:qFormat/>
    <w:rPr>
      <w:kern w:val="2"/>
      <w:sz w:val="26"/>
      <w:szCs w:val="26"/>
    </w:rPr>
  </w:style>
  <w:style w:type="character" w:customStyle="1" w:styleId="a9">
    <w:name w:val="Гипертекстовая ссылка"/>
    <w:qFormat/>
    <w:rPr>
      <w:rFonts w:cs="Times New Roman"/>
      <w:b w:val="0"/>
      <w:color w:val="106BBE"/>
    </w:rPr>
  </w:style>
  <w:style w:type="character" w:customStyle="1" w:styleId="aa">
    <w:name w:val="Текст сноски Знак"/>
    <w:basedOn w:val="a1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9">
    <w:name w:val="Заголовок 9 Знак"/>
    <w:qFormat/>
    <w:rPr>
      <w:b/>
      <w:bCs/>
      <w:sz w:val="22"/>
      <w:lang w:val="ru-RU" w:bidi="ar-SA"/>
    </w:rPr>
  </w:style>
  <w:style w:type="character" w:customStyle="1" w:styleId="ab">
    <w:name w:val="Основной текст_"/>
    <w:qFormat/>
    <w:rPr>
      <w:sz w:val="23"/>
      <w:szCs w:val="23"/>
      <w:shd w:val="clear" w:color="auto" w:fill="FFFFFF"/>
    </w:rPr>
  </w:style>
  <w:style w:type="character" w:customStyle="1" w:styleId="12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qFormat/>
    <w:rPr>
      <w:sz w:val="24"/>
      <w:szCs w:val="24"/>
    </w:rPr>
  </w:style>
  <w:style w:type="character" w:customStyle="1" w:styleId="30">
    <w:name w:val="Основной текст 3 Знак"/>
    <w:qFormat/>
    <w:rPr>
      <w:sz w:val="16"/>
      <w:szCs w:val="16"/>
    </w:rPr>
  </w:style>
  <w:style w:type="character" w:customStyle="1" w:styleId="41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styleId="ac">
    <w:name w:val="annotation reference"/>
    <w:qFormat/>
    <w:rPr>
      <w:sz w:val="16"/>
      <w:szCs w:val="16"/>
    </w:rPr>
  </w:style>
  <w:style w:type="character" w:customStyle="1" w:styleId="ad">
    <w:name w:val="Текст примечания Знак"/>
    <w:basedOn w:val="a1"/>
    <w:qFormat/>
  </w:style>
  <w:style w:type="character" w:customStyle="1" w:styleId="ae">
    <w:name w:val="Тема примечания Знак"/>
    <w:qFormat/>
    <w:rPr>
      <w:b/>
      <w:bCs/>
    </w:rPr>
  </w:style>
  <w:style w:type="character" w:customStyle="1" w:styleId="FontStyle15">
    <w:name w:val="Font Style15"/>
    <w:qFormat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qFormat/>
    <w:rPr>
      <w:rFonts w:ascii="Calibri" w:hAnsi="Calibri" w:cs="Calibri"/>
      <w:sz w:val="22"/>
      <w:szCs w:val="22"/>
      <w:lang w:bidi="ar-SA"/>
    </w:rPr>
  </w:style>
  <w:style w:type="character" w:customStyle="1" w:styleId="af">
    <w:name w:val="Абзац списка Знак"/>
    <w:qFormat/>
    <w:rPr>
      <w:sz w:val="24"/>
      <w:szCs w:val="24"/>
    </w:rPr>
  </w:style>
  <w:style w:type="character" w:customStyle="1" w:styleId="af0">
    <w:name w:val="ИГ_ЗАГОЛОВОК Знак"/>
    <w:qFormat/>
    <w:rPr>
      <w:bCs/>
      <w:color w:val="000000"/>
      <w:kern w:val="2"/>
      <w:sz w:val="24"/>
      <w:szCs w:val="24"/>
      <w:lang w:val="en-US" w:eastAsia="zh-CN"/>
    </w:rPr>
  </w:style>
  <w:style w:type="character" w:customStyle="1" w:styleId="21">
    <w:name w:val="Заголовок 2 Знак"/>
    <w:qFormat/>
    <w:rPr>
      <w:b/>
      <w:bCs/>
      <w:sz w:val="36"/>
      <w:szCs w:val="36"/>
    </w:rPr>
  </w:style>
  <w:style w:type="paragraph" w:customStyle="1" w:styleId="Heading">
    <w:name w:val="Heading"/>
    <w:basedOn w:val="a"/>
    <w:next w:val="af1"/>
    <w:qFormat/>
    <w:pPr>
      <w:suppressAutoHyphens/>
      <w:jc w:val="center"/>
    </w:pPr>
    <w:rPr>
      <w:b/>
      <w:sz w:val="28"/>
      <w:szCs w:val="20"/>
    </w:rPr>
  </w:style>
  <w:style w:type="paragraph" w:styleId="a0">
    <w:name w:val="Body Text"/>
    <w:basedOn w:val="a"/>
    <w:pPr>
      <w:jc w:val="both"/>
    </w:pPr>
    <w:rPr>
      <w:color w:val="000000"/>
      <w:sz w:val="26"/>
      <w:szCs w:val="20"/>
      <w:lang w:val="en-US"/>
    </w:rPr>
  </w:style>
  <w:style w:type="paragraph" w:styleId="af2">
    <w:name w:val="List"/>
    <w:basedOn w:val="a0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af6">
    <w:name w:val="Normal (Web)"/>
    <w:basedOn w:val="a"/>
    <w:qFormat/>
    <w:pPr>
      <w:spacing w:before="280" w:after="280"/>
    </w:pPr>
  </w:style>
  <w:style w:type="paragraph" w:customStyle="1" w:styleId="af7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Normal0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4"/>
      <w:lang w:val="ru-RU" w:bidi="ar-SA"/>
    </w:rPr>
  </w:style>
  <w:style w:type="paragraph" w:customStyle="1" w:styleId="13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4">
    <w:name w:val="Знак1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22">
    <w:name w:val="Знак2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Subtitle"/>
    <w:basedOn w:val="a"/>
    <w:next w:val="a0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styleId="af9">
    <w:name w:val="Body Text Indent"/>
    <w:basedOn w:val="a"/>
    <w:pPr>
      <w:spacing w:after="120"/>
      <w:ind w:left="283"/>
    </w:pPr>
    <w:rPr>
      <w:lang w:val="en-US"/>
    </w:rPr>
  </w:style>
  <w:style w:type="paragraph" w:styleId="afa">
    <w:name w:val="No Spacing"/>
    <w:basedOn w:val="a"/>
    <w:qFormat/>
    <w:pPr>
      <w:widowControl w:val="0"/>
      <w:ind w:firstLine="400"/>
      <w:jc w:val="both"/>
    </w:pPr>
    <w:rPr>
      <w:rFonts w:ascii="Calibri" w:eastAsia="Calibri" w:hAnsi="Calibri" w:cs="Calibri"/>
      <w:i/>
      <w:iCs/>
      <w:sz w:val="20"/>
      <w:szCs w:val="20"/>
      <w:lang w:val="en-US"/>
    </w:rPr>
  </w:style>
  <w:style w:type="paragraph" w:customStyle="1" w:styleId="ConsNonformat">
    <w:name w:val="ConsNonformat"/>
    <w:qFormat/>
    <w:pPr>
      <w:widowControl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42">
    <w:name w:val="Стиль4"/>
    <w:basedOn w:val="a"/>
    <w:qFormat/>
    <w:pPr>
      <w:widowControl w:val="0"/>
      <w:suppressAutoHyphens/>
      <w:ind w:firstLine="709"/>
      <w:jc w:val="both"/>
    </w:pPr>
    <w:rPr>
      <w:kern w:val="2"/>
      <w:sz w:val="26"/>
      <w:szCs w:val="26"/>
      <w:lang w:val="en-US"/>
    </w:rPr>
  </w:style>
  <w:style w:type="paragraph" w:styleId="afb">
    <w:name w:val="List Paragraph"/>
    <w:basedOn w:val="a"/>
    <w:qFormat/>
    <w:pPr>
      <w:ind w:left="720"/>
      <w:contextualSpacing/>
    </w:pPr>
    <w:rPr>
      <w:lang w:val="en-US"/>
    </w:rPr>
  </w:style>
  <w:style w:type="paragraph" w:customStyle="1" w:styleId="Default">
    <w:name w:val="Default"/>
    <w:qFormat/>
    <w:pPr>
      <w:autoSpaceDE w:val="0"/>
    </w:pPr>
    <w:rPr>
      <w:rFonts w:ascii="Calibri" w:eastAsia="Calibri" w:hAnsi="Calibri" w:cs="Calibri"/>
      <w:color w:val="000000"/>
      <w:sz w:val="24"/>
      <w:lang w:val="ru-RU" w:bidi="ar-SA"/>
    </w:rPr>
  </w:style>
  <w:style w:type="paragraph" w:customStyle="1" w:styleId="23">
    <w:name w:val="Абзац списка2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qFormat/>
    <w:pPr>
      <w:widowControl w:val="0"/>
      <w:autoSpaceDE w:val="0"/>
      <w:spacing w:line="226" w:lineRule="exact"/>
      <w:jc w:val="both"/>
    </w:pPr>
    <w:rPr>
      <w:rFonts w:ascii="Lucida Sans Unicode" w:hAnsi="Lucida Sans Unicode" w:cs="Lucida Sans Unicode"/>
    </w:rPr>
  </w:style>
  <w:style w:type="paragraph" w:styleId="afc">
    <w:name w:val="footnote text"/>
    <w:basedOn w:val="a"/>
    <w:rPr>
      <w:sz w:val="20"/>
      <w:szCs w:val="20"/>
    </w:rPr>
  </w:style>
  <w:style w:type="paragraph" w:customStyle="1" w:styleId="15">
    <w:name w:val="Название1"/>
    <w:basedOn w:val="a"/>
    <w:qFormat/>
    <w:pPr>
      <w:tabs>
        <w:tab w:val="center" w:pos="0"/>
      </w:tabs>
      <w:jc w:val="center"/>
    </w:pPr>
    <w:rPr>
      <w:b/>
      <w:sz w:val="28"/>
      <w:szCs w:val="20"/>
    </w:rPr>
  </w:style>
  <w:style w:type="paragraph" w:customStyle="1" w:styleId="16">
    <w:name w:val="Основной текст1"/>
    <w:basedOn w:val="a"/>
    <w:qFormat/>
    <w:pPr>
      <w:shd w:val="clear" w:color="auto" w:fill="FFFFFF"/>
      <w:spacing w:after="180" w:line="322" w:lineRule="exact"/>
      <w:ind w:hanging="720"/>
      <w:jc w:val="both"/>
    </w:pPr>
    <w:rPr>
      <w:sz w:val="23"/>
      <w:szCs w:val="23"/>
      <w:shd w:val="clear" w:color="auto" w:fill="FFFFFF"/>
      <w:lang w:val="en-US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31">
    <w:name w:val="Body Text 3"/>
    <w:basedOn w:val="a"/>
    <w:qFormat/>
    <w:pPr>
      <w:spacing w:after="120"/>
    </w:pPr>
    <w:rPr>
      <w:sz w:val="16"/>
      <w:szCs w:val="16"/>
      <w:lang w:val="en-US"/>
    </w:rPr>
  </w:style>
  <w:style w:type="paragraph" w:styleId="afd">
    <w:name w:val="annotation text"/>
    <w:basedOn w:val="a"/>
    <w:qFormat/>
    <w:rPr>
      <w:sz w:val="20"/>
      <w:szCs w:val="20"/>
    </w:rPr>
  </w:style>
  <w:style w:type="paragraph" w:styleId="afe">
    <w:name w:val="annotation subject"/>
    <w:basedOn w:val="afd"/>
    <w:next w:val="afd"/>
    <w:qFormat/>
    <w:rPr>
      <w:b/>
      <w:bCs/>
      <w:lang w:val="en-US"/>
    </w:rPr>
  </w:style>
  <w:style w:type="paragraph" w:customStyle="1" w:styleId="Style7">
    <w:name w:val="Style7"/>
    <w:basedOn w:val="a"/>
    <w:qFormat/>
    <w:pPr>
      <w:widowControl w:val="0"/>
      <w:autoSpaceDE w:val="0"/>
      <w:spacing w:line="269" w:lineRule="exact"/>
      <w:jc w:val="center"/>
    </w:pPr>
    <w:rPr>
      <w:rFonts w:eastAsia="Calibri"/>
    </w:rPr>
  </w:style>
  <w:style w:type="paragraph" w:customStyle="1" w:styleId="Style12">
    <w:name w:val="Style12"/>
    <w:basedOn w:val="a"/>
    <w:qFormat/>
    <w:pPr>
      <w:widowControl w:val="0"/>
      <w:autoSpaceDE w:val="0"/>
      <w:spacing w:line="235" w:lineRule="exact"/>
    </w:pPr>
    <w:rPr>
      <w:rFonts w:eastAsia="Calibri"/>
    </w:rPr>
  </w:style>
  <w:style w:type="paragraph" w:customStyle="1" w:styleId="1">
    <w:name w:val="Стиль1"/>
    <w:basedOn w:val="a"/>
    <w:qFormat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Arial" w:eastAsia="Times New Roman" w:hAnsi="Arial" w:cs="Arial"/>
      <w:b/>
      <w:bCs/>
      <w:szCs w:val="20"/>
      <w:lang w:val="ru-RU" w:bidi="ar-SA"/>
    </w:rPr>
  </w:style>
  <w:style w:type="paragraph" w:customStyle="1" w:styleId="17">
    <w:name w:val="Без интервала1"/>
    <w:qFormat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ff">
    <w:name w:val="ИГ_ЗАГОЛОВОК"/>
    <w:basedOn w:val="10"/>
    <w:qFormat/>
    <w:pPr>
      <w:keepNext w:val="0"/>
      <w:widowControl w:val="0"/>
      <w:numPr>
        <w:numId w:val="0"/>
      </w:numPr>
      <w:suppressAutoHyphens/>
      <w:overflowPunct w:val="0"/>
      <w:autoSpaceDE w:val="0"/>
      <w:spacing w:before="0" w:after="0" w:line="276" w:lineRule="auto"/>
      <w:jc w:val="center"/>
      <w:textAlignment w:val="baseline"/>
    </w:pPr>
    <w:rPr>
      <w:rFonts w:ascii="Times New Roman" w:hAnsi="Times New Roman" w:cs="Times New Roman"/>
      <w:b w:val="0"/>
      <w:color w:val="000000"/>
      <w:sz w:val="24"/>
      <w:szCs w:val="24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471" TargetMode="External"/><Relationship Id="rId13" Type="http://schemas.openxmlformats.org/officeDocument/2006/relationships/hyperlink" Target="normacs://normacs.ru/2r0" TargetMode="External"/><Relationship Id="rId18" Type="http://schemas.openxmlformats.org/officeDocument/2006/relationships/hyperlink" Target="normacs://normacs.ru/umaq" TargetMode="External"/><Relationship Id="rId3" Type="http://schemas.openxmlformats.org/officeDocument/2006/relationships/settings" Target="settings.xml"/><Relationship Id="rId21" Type="http://schemas.openxmlformats.org/officeDocument/2006/relationships/hyperlink" Target="normacs://normacs.ru/s6" TargetMode="External"/><Relationship Id="rId7" Type="http://schemas.openxmlformats.org/officeDocument/2006/relationships/hyperlink" Target="normacs://normacs.ru/9k2" TargetMode="External"/><Relationship Id="rId12" Type="http://schemas.openxmlformats.org/officeDocument/2006/relationships/hyperlink" Target="normacs://normacs.ru/6r1" TargetMode="External"/><Relationship Id="rId17" Type="http://schemas.openxmlformats.org/officeDocument/2006/relationships/hyperlink" Target="normacs://normacs.ru/15ts" TargetMode="External"/><Relationship Id="rId2" Type="http://schemas.openxmlformats.org/officeDocument/2006/relationships/styles" Target="styles.xml"/><Relationship Id="rId16" Type="http://schemas.openxmlformats.org/officeDocument/2006/relationships/hyperlink" Target="normacs://normacs.ru/9ra" TargetMode="External"/><Relationship Id="rId20" Type="http://schemas.openxmlformats.org/officeDocument/2006/relationships/hyperlink" Target="normacs://normacs.ru/ut4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normacs://normacs.ru/74d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normacs://normacs.ru/543" TargetMode="External"/><Relationship Id="rId23" Type="http://schemas.openxmlformats.org/officeDocument/2006/relationships/fontTable" Target="fontTable.xml"/><Relationship Id="rId10" Type="http://schemas.openxmlformats.org/officeDocument/2006/relationships/hyperlink" Target="normacs://normacs.ru/2qd" TargetMode="External"/><Relationship Id="rId19" Type="http://schemas.openxmlformats.org/officeDocument/2006/relationships/hyperlink" Target="normacs://normacs.ru/unu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ormacs://normacs.ru/env" TargetMode="External"/><Relationship Id="rId14" Type="http://schemas.openxmlformats.org/officeDocument/2006/relationships/hyperlink" Target="normacs://normacs.ru/8f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1261</Words>
  <Characters>7191</Characters>
  <Application>Microsoft Office Word</Application>
  <DocSecurity>0</DocSecurity>
  <Lines>59</Lines>
  <Paragraphs>16</Paragraphs>
  <ScaleCrop>false</ScaleCrop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Владимир В. Вязьминов</dc:creator>
  <cp:keywords/>
  <dc:description/>
  <cp:lastModifiedBy>Ирина Владиславовна Кузнецова</cp:lastModifiedBy>
  <cp:revision>10</cp:revision>
  <cp:lastPrinted>2020-01-30T09:08:00Z</cp:lastPrinted>
  <dcterms:created xsi:type="dcterms:W3CDTF">2020-05-11T16:03:00Z</dcterms:created>
  <dcterms:modified xsi:type="dcterms:W3CDTF">2020-06-29T05:21:00Z</dcterms:modified>
  <dc:language>en-US</dc:language>
</cp:coreProperties>
</file>